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9C110" w14:textId="51398B74" w:rsidR="00DE6E62" w:rsidRDefault="000B620F" w:rsidP="00D42CCB">
      <w:pPr>
        <w:pStyle w:val="1"/>
        <w:jc w:val="center"/>
      </w:pPr>
      <w:r w:rsidRPr="000B620F">
        <w:rPr>
          <w:rFonts w:hint="eastAsia"/>
        </w:rPr>
        <w:t>硝酸镍</w:t>
      </w:r>
      <w:r w:rsidR="00D42CCB">
        <w:rPr>
          <w:rFonts w:hint="eastAsia"/>
        </w:rPr>
        <w:t>的使用操作规程</w:t>
      </w:r>
    </w:p>
    <w:p w14:paraId="6C7287F7" w14:textId="474C60B1" w:rsidR="00610C62" w:rsidRDefault="00610C62" w:rsidP="00610C62">
      <w:pPr>
        <w:spacing w:line="288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硝酸镍</w:t>
      </w:r>
      <w:r w:rsidR="00D42CCB" w:rsidRPr="006E6DCE">
        <w:rPr>
          <w:rFonts w:ascii="宋体" w:eastAsia="宋体" w:hAnsi="宋体" w:hint="eastAsia"/>
          <w:sz w:val="28"/>
          <w:szCs w:val="28"/>
        </w:rPr>
        <w:t>是</w:t>
      </w:r>
      <w:r w:rsidRPr="00610C62">
        <w:rPr>
          <w:rFonts w:ascii="宋体" w:eastAsia="宋体" w:hAnsi="宋体" w:hint="eastAsia"/>
          <w:sz w:val="28"/>
          <w:szCs w:val="28"/>
        </w:rPr>
        <w:t>青绿色单斜结晶</w:t>
      </w:r>
      <w:r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硝酸</w:t>
      </w:r>
      <w:proofErr w:type="gramStart"/>
      <w:r>
        <w:rPr>
          <w:rFonts w:ascii="宋体" w:eastAsia="宋体" w:hAnsi="宋体" w:hint="eastAsia"/>
          <w:sz w:val="28"/>
          <w:szCs w:val="28"/>
        </w:rPr>
        <w:t>镍</w:t>
      </w:r>
      <w:r>
        <w:rPr>
          <w:rFonts w:ascii="宋体" w:eastAsia="宋体" w:hAnsi="宋体" w:hint="eastAsia"/>
          <w:sz w:val="28"/>
          <w:szCs w:val="28"/>
        </w:rPr>
        <w:t>具有</w:t>
      </w:r>
      <w:proofErr w:type="gramEnd"/>
      <w:r>
        <w:rPr>
          <w:rFonts w:ascii="宋体" w:eastAsia="宋体" w:hAnsi="宋体" w:hint="eastAsia"/>
          <w:sz w:val="28"/>
          <w:szCs w:val="28"/>
        </w:rPr>
        <w:t>氧化性，</w:t>
      </w:r>
      <w:r w:rsidRPr="00610C62">
        <w:rPr>
          <w:rFonts w:ascii="宋体" w:eastAsia="宋体" w:hAnsi="宋体" w:hint="eastAsia"/>
          <w:sz w:val="28"/>
          <w:szCs w:val="28"/>
        </w:rPr>
        <w:t>易潮解</w:t>
      </w:r>
      <w:r>
        <w:rPr>
          <w:rFonts w:ascii="宋体" w:eastAsia="宋体" w:hAnsi="宋体" w:hint="eastAsia"/>
          <w:sz w:val="28"/>
          <w:szCs w:val="28"/>
        </w:rPr>
        <w:t>，</w:t>
      </w:r>
      <w:r w:rsidRPr="00610C62">
        <w:rPr>
          <w:rFonts w:ascii="宋体" w:eastAsia="宋体" w:hAnsi="宋体" w:hint="eastAsia"/>
          <w:sz w:val="28"/>
          <w:szCs w:val="28"/>
        </w:rPr>
        <w:t>易溶于水、乙醇、氨水。</w:t>
      </w:r>
      <w:r>
        <w:rPr>
          <w:rFonts w:ascii="宋体" w:eastAsia="宋体" w:hAnsi="宋体" w:hint="eastAsia"/>
          <w:sz w:val="28"/>
          <w:szCs w:val="28"/>
        </w:rPr>
        <w:t>硝酸</w:t>
      </w:r>
      <w:proofErr w:type="gramStart"/>
      <w:r>
        <w:rPr>
          <w:rFonts w:ascii="宋体" w:eastAsia="宋体" w:hAnsi="宋体" w:hint="eastAsia"/>
          <w:sz w:val="28"/>
          <w:szCs w:val="28"/>
        </w:rPr>
        <w:t>镍</w:t>
      </w:r>
      <w:r w:rsidRPr="006E6DCE">
        <w:rPr>
          <w:rFonts w:ascii="宋体" w:eastAsia="宋体" w:hAnsi="宋体" w:hint="eastAsia"/>
          <w:sz w:val="28"/>
          <w:szCs w:val="28"/>
        </w:rPr>
        <w:t>具有</w:t>
      </w:r>
      <w:proofErr w:type="gramEnd"/>
      <w:r w:rsidR="000B620F" w:rsidRPr="000B620F">
        <w:rPr>
          <w:rFonts w:ascii="宋体" w:eastAsia="宋体" w:hAnsi="宋体" w:hint="eastAsia"/>
          <w:sz w:val="28"/>
          <w:szCs w:val="28"/>
        </w:rPr>
        <w:t>助燃</w:t>
      </w:r>
      <w:r w:rsidRPr="006E6DCE">
        <w:rPr>
          <w:rFonts w:ascii="宋体" w:eastAsia="宋体" w:hAnsi="宋体" w:hint="eastAsia"/>
          <w:sz w:val="28"/>
          <w:szCs w:val="28"/>
        </w:rPr>
        <w:t>性</w:t>
      </w:r>
      <w:r w:rsidR="000B620F">
        <w:rPr>
          <w:rFonts w:ascii="宋体" w:eastAsia="宋体" w:hAnsi="宋体" w:hint="eastAsia"/>
          <w:sz w:val="28"/>
          <w:szCs w:val="28"/>
        </w:rPr>
        <w:t>和刺激性</w:t>
      </w:r>
      <w:r w:rsidRPr="006E6DCE">
        <w:rPr>
          <w:rFonts w:ascii="宋体" w:eastAsia="宋体" w:hAnsi="宋体" w:hint="eastAsia"/>
          <w:sz w:val="28"/>
          <w:szCs w:val="28"/>
        </w:rPr>
        <w:t>，使用过程需严格按照操作流程进行，具体规程如下：</w:t>
      </w:r>
    </w:p>
    <w:p w14:paraId="527882BC" w14:textId="1A998859" w:rsidR="00D42CCB" w:rsidRPr="006E6DCE" w:rsidRDefault="00610C62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硝酸镍</w:t>
      </w:r>
      <w:r w:rsidR="00D42CCB" w:rsidRPr="006E6DCE">
        <w:rPr>
          <w:rFonts w:ascii="宋体" w:eastAsia="宋体" w:hAnsi="宋体" w:hint="eastAsia"/>
          <w:sz w:val="28"/>
          <w:szCs w:val="28"/>
        </w:rPr>
        <w:t>由专职</w:t>
      </w:r>
      <w:proofErr w:type="gramEnd"/>
      <w:r w:rsidR="00D42CCB" w:rsidRPr="006E6DCE">
        <w:rPr>
          <w:rFonts w:ascii="宋体" w:eastAsia="宋体" w:hAnsi="宋体" w:hint="eastAsia"/>
          <w:sz w:val="28"/>
          <w:szCs w:val="28"/>
        </w:rPr>
        <w:t>人员管理，放置于专门药品柜，柜门钥匙由专人管理。</w:t>
      </w:r>
    </w:p>
    <w:p w14:paraId="2CF2B0E9" w14:textId="06CDCE26" w:rsidR="00D42CCB" w:rsidRPr="006E6DCE" w:rsidRDefault="00D42CCB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proofErr w:type="gramStart"/>
      <w:r w:rsidR="00610C62">
        <w:rPr>
          <w:rFonts w:ascii="宋体" w:eastAsia="宋体" w:hAnsi="宋体" w:hint="eastAsia"/>
          <w:sz w:val="28"/>
          <w:szCs w:val="28"/>
        </w:rPr>
        <w:t>硝酸镍</w:t>
      </w:r>
      <w:r w:rsidRPr="006E6DCE">
        <w:rPr>
          <w:rFonts w:ascii="宋体" w:eastAsia="宋体" w:hAnsi="宋体" w:hint="eastAsia"/>
          <w:sz w:val="28"/>
          <w:szCs w:val="28"/>
        </w:rPr>
        <w:t>需经过</w:t>
      </w:r>
      <w:proofErr w:type="gramEnd"/>
      <w:r w:rsidRPr="006E6DCE">
        <w:rPr>
          <w:rFonts w:ascii="宋体" w:eastAsia="宋体" w:hAnsi="宋体" w:hint="eastAsia"/>
          <w:sz w:val="28"/>
          <w:szCs w:val="28"/>
        </w:rPr>
        <w:t>管理人员同意后才可使用，且使用时间，用量，使用人等信息需及时在使用台账上登记。</w:t>
      </w:r>
    </w:p>
    <w:p w14:paraId="2AF12EA0" w14:textId="261ACEB6" w:rsidR="00D42CCB" w:rsidRPr="006E6DCE" w:rsidRDefault="00D42CCB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610C62">
        <w:rPr>
          <w:rFonts w:ascii="宋体" w:eastAsia="宋体" w:hAnsi="宋体" w:hint="eastAsia"/>
          <w:sz w:val="28"/>
          <w:szCs w:val="28"/>
        </w:rPr>
        <w:t>硝酸镍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6BC11436" w14:textId="7A379F35" w:rsidR="00D42CCB" w:rsidRPr="006E6DCE" w:rsidRDefault="00D42CCB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</w:t>
      </w:r>
      <w:r w:rsidR="00610C62">
        <w:rPr>
          <w:rFonts w:ascii="宋体" w:eastAsia="宋体" w:hAnsi="宋体" w:hint="eastAsia"/>
          <w:sz w:val="28"/>
          <w:szCs w:val="28"/>
        </w:rPr>
        <w:t>硝酸镍</w:t>
      </w:r>
      <w:r w:rsidRPr="006E6DCE">
        <w:rPr>
          <w:rFonts w:ascii="宋体" w:eastAsia="宋体" w:hAnsi="宋体" w:hint="eastAsia"/>
          <w:sz w:val="28"/>
          <w:szCs w:val="28"/>
        </w:rPr>
        <w:t>的操作人员需经过专门安全培训，使用过程严格按照流程操作</w:t>
      </w:r>
      <w:r w:rsidR="0041478F" w:rsidRPr="006E6DCE">
        <w:rPr>
          <w:rFonts w:ascii="宋体" w:eastAsia="宋体" w:hAnsi="宋体" w:hint="eastAsia"/>
          <w:sz w:val="28"/>
          <w:szCs w:val="28"/>
        </w:rPr>
        <w:t>。</w:t>
      </w:r>
    </w:p>
    <w:p w14:paraId="2BD7A50D" w14:textId="76177C0B" w:rsidR="0041478F" w:rsidRDefault="0041478F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使用过程，如出现泄漏，可用</w:t>
      </w:r>
      <w:r w:rsidR="00610C62" w:rsidRPr="00610C62">
        <w:rPr>
          <w:rFonts w:ascii="宋体" w:eastAsia="宋体" w:hAnsi="宋体" w:hint="eastAsia"/>
          <w:sz w:val="28"/>
          <w:szCs w:val="28"/>
        </w:rPr>
        <w:t>洁净的铲子收集于干燥、洁净、有盖的容器中。</w:t>
      </w:r>
    </w:p>
    <w:p w14:paraId="7DFEB604" w14:textId="6CC8E597" w:rsidR="00B30900" w:rsidRPr="006E6DCE" w:rsidRDefault="00B30900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使用过程，</w:t>
      </w:r>
      <w:r w:rsidR="00315F14" w:rsidRPr="00315F14">
        <w:rPr>
          <w:rFonts w:ascii="宋体" w:eastAsia="宋体" w:hAnsi="宋体" w:hint="eastAsia"/>
          <w:sz w:val="28"/>
          <w:szCs w:val="28"/>
        </w:rPr>
        <w:t>勿使</w:t>
      </w:r>
      <w:r w:rsidR="00315F14">
        <w:rPr>
          <w:rFonts w:ascii="宋体" w:eastAsia="宋体" w:hAnsi="宋体" w:hint="eastAsia"/>
          <w:sz w:val="28"/>
          <w:szCs w:val="28"/>
        </w:rPr>
        <w:t>硝酸镍</w:t>
      </w:r>
      <w:r w:rsidR="00315F14" w:rsidRPr="00315F14">
        <w:rPr>
          <w:rFonts w:ascii="宋体" w:eastAsia="宋体" w:hAnsi="宋体" w:hint="eastAsia"/>
          <w:sz w:val="28"/>
          <w:szCs w:val="28"/>
        </w:rPr>
        <w:t>与还原剂、有机物、易燃物或金属粉末</w:t>
      </w:r>
      <w:r w:rsidR="00315F14">
        <w:rPr>
          <w:rFonts w:ascii="宋体" w:eastAsia="宋体" w:hAnsi="宋体" w:hint="eastAsia"/>
          <w:sz w:val="28"/>
          <w:szCs w:val="28"/>
        </w:rPr>
        <w:t>直接</w:t>
      </w:r>
      <w:r w:rsidR="00315F14" w:rsidRPr="00315F14">
        <w:rPr>
          <w:rFonts w:ascii="宋体" w:eastAsia="宋体" w:hAnsi="宋体" w:hint="eastAsia"/>
          <w:sz w:val="28"/>
          <w:szCs w:val="28"/>
        </w:rPr>
        <w:t>接触。</w:t>
      </w:r>
    </w:p>
    <w:p w14:paraId="7C3416EA" w14:textId="3373D49F" w:rsidR="0041478F" w:rsidRPr="006E6DCE" w:rsidRDefault="0041478F" w:rsidP="00D42CC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使用离心机处理含</w:t>
      </w:r>
      <w:r w:rsidR="00610C62">
        <w:rPr>
          <w:rFonts w:ascii="宋体" w:eastAsia="宋体" w:hAnsi="宋体" w:hint="eastAsia"/>
          <w:sz w:val="28"/>
          <w:szCs w:val="28"/>
        </w:rPr>
        <w:t>硝酸镍</w:t>
      </w:r>
      <w:r w:rsidRPr="006E6DCE">
        <w:rPr>
          <w:rFonts w:ascii="宋体" w:eastAsia="宋体" w:hAnsi="宋体" w:hint="eastAsia"/>
          <w:sz w:val="28"/>
          <w:szCs w:val="28"/>
        </w:rPr>
        <w:t>溶液时，注意检查是否漏液，每次使用后需清洁离心机内胆。</w:t>
      </w:r>
    </w:p>
    <w:p w14:paraId="22495488" w14:textId="020DCA1C" w:rsidR="00CA2354" w:rsidRPr="00315F14" w:rsidRDefault="00CA2354" w:rsidP="00315F14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 w:hint="eastAsia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实验结束后，清洁所有</w:t>
      </w:r>
      <w:r w:rsidR="00610C62">
        <w:rPr>
          <w:rFonts w:ascii="宋体" w:eastAsia="宋体" w:hAnsi="宋体" w:hint="eastAsia"/>
          <w:sz w:val="28"/>
          <w:szCs w:val="28"/>
        </w:rPr>
        <w:t>装有</w:t>
      </w:r>
      <w:r w:rsidR="00610C62">
        <w:rPr>
          <w:rFonts w:ascii="宋体" w:eastAsia="宋体" w:hAnsi="宋体" w:hint="eastAsia"/>
          <w:sz w:val="28"/>
          <w:szCs w:val="28"/>
        </w:rPr>
        <w:t>硝酸镍</w:t>
      </w:r>
      <w:r w:rsidRPr="006E6DCE">
        <w:rPr>
          <w:rFonts w:ascii="宋体" w:eastAsia="宋体" w:hAnsi="宋体" w:hint="eastAsia"/>
          <w:sz w:val="28"/>
          <w:szCs w:val="28"/>
        </w:rPr>
        <w:t>容器及通风橱台面。</w:t>
      </w:r>
    </w:p>
    <w:p w14:paraId="2DE2B5BC" w14:textId="77777777" w:rsidR="0041478F" w:rsidRPr="006E6DCE" w:rsidRDefault="0041478F" w:rsidP="0041478F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急救措施：</w:t>
      </w:r>
    </w:p>
    <w:p w14:paraId="05408906" w14:textId="63FCB305" w:rsidR="0041478F" w:rsidRPr="006E6DCE" w:rsidRDefault="0041478F" w:rsidP="0041478F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脱去污染衣着，</w:t>
      </w:r>
      <w:r w:rsidR="00610C62" w:rsidRPr="006E6DCE">
        <w:rPr>
          <w:rFonts w:ascii="宋体" w:eastAsia="宋体" w:hAnsi="宋体" w:hint="eastAsia"/>
          <w:sz w:val="28"/>
          <w:szCs w:val="28"/>
        </w:rPr>
        <w:t>大量</w:t>
      </w:r>
      <w:r w:rsidR="00610C62" w:rsidRPr="00610C62">
        <w:rPr>
          <w:rFonts w:ascii="宋体" w:eastAsia="宋体" w:hAnsi="宋体" w:hint="eastAsia"/>
          <w:sz w:val="28"/>
          <w:szCs w:val="28"/>
        </w:rPr>
        <w:t>肥皂水和清水彻底冲洗</w:t>
      </w:r>
      <w:r w:rsidR="00610C62">
        <w:rPr>
          <w:rFonts w:ascii="宋体" w:eastAsia="宋体" w:hAnsi="宋体" w:hint="eastAsia"/>
          <w:sz w:val="28"/>
          <w:szCs w:val="28"/>
        </w:rPr>
        <w:t>接触</w:t>
      </w:r>
      <w:r w:rsidR="000B620F">
        <w:rPr>
          <w:rFonts w:ascii="宋体" w:eastAsia="宋体" w:hAnsi="宋体" w:hint="eastAsia"/>
          <w:sz w:val="28"/>
          <w:szCs w:val="28"/>
        </w:rPr>
        <w:t>皮肤，</w:t>
      </w:r>
      <w:r w:rsidR="000B620F" w:rsidRPr="000B620F">
        <w:rPr>
          <w:rFonts w:ascii="宋体" w:eastAsia="宋体" w:hAnsi="宋体" w:hint="eastAsia"/>
          <w:sz w:val="28"/>
          <w:szCs w:val="28"/>
        </w:rPr>
        <w:t>大量流动清水或生理盐水</w:t>
      </w:r>
      <w:r w:rsidR="000B620F">
        <w:rPr>
          <w:rFonts w:ascii="宋体" w:eastAsia="宋体" w:hAnsi="宋体" w:hint="eastAsia"/>
          <w:sz w:val="28"/>
          <w:szCs w:val="28"/>
        </w:rPr>
        <w:t>彻底冲洗接触眼睑</w:t>
      </w:r>
      <w:r w:rsidRPr="006E6DCE">
        <w:rPr>
          <w:rFonts w:ascii="宋体" w:eastAsia="宋体" w:hAnsi="宋体" w:hint="eastAsia"/>
          <w:sz w:val="28"/>
          <w:szCs w:val="28"/>
        </w:rPr>
        <w:t>。情况严重者及时就医</w:t>
      </w:r>
      <w:r w:rsidR="000B620F">
        <w:rPr>
          <w:rFonts w:ascii="宋体" w:eastAsia="宋体" w:hAnsi="宋体" w:hint="eastAsia"/>
          <w:sz w:val="28"/>
          <w:szCs w:val="28"/>
        </w:rPr>
        <w:t>。</w:t>
      </w:r>
    </w:p>
    <w:sectPr w:rsidR="0041478F" w:rsidRPr="006E6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9A54A" w14:textId="77777777" w:rsidR="00286A7D" w:rsidRDefault="00286A7D" w:rsidP="00610C62">
      <w:r>
        <w:separator/>
      </w:r>
    </w:p>
  </w:endnote>
  <w:endnote w:type="continuationSeparator" w:id="0">
    <w:p w14:paraId="15B5FF4A" w14:textId="77777777" w:rsidR="00286A7D" w:rsidRDefault="00286A7D" w:rsidP="0061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19ADD" w14:textId="77777777" w:rsidR="00286A7D" w:rsidRDefault="00286A7D" w:rsidP="00610C62">
      <w:r>
        <w:separator/>
      </w:r>
    </w:p>
  </w:footnote>
  <w:footnote w:type="continuationSeparator" w:id="0">
    <w:p w14:paraId="78F7F328" w14:textId="77777777" w:rsidR="00286A7D" w:rsidRDefault="00286A7D" w:rsidP="00610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5821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454"/>
    <w:rsid w:val="000B620F"/>
    <w:rsid w:val="00286A7D"/>
    <w:rsid w:val="002B1EB3"/>
    <w:rsid w:val="00315F14"/>
    <w:rsid w:val="0041478F"/>
    <w:rsid w:val="004439EF"/>
    <w:rsid w:val="00610C62"/>
    <w:rsid w:val="006B3BCC"/>
    <w:rsid w:val="006D5760"/>
    <w:rsid w:val="006E6DCE"/>
    <w:rsid w:val="007F4454"/>
    <w:rsid w:val="00B30900"/>
    <w:rsid w:val="00CA2354"/>
    <w:rsid w:val="00D42CCB"/>
    <w:rsid w:val="00DE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62504"/>
  <w15:chartTrackingRefBased/>
  <w15:docId w15:val="{5B251809-6C28-436C-B69D-A75D8632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42C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2CCB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D42CC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10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0C6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0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0C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</dc:creator>
  <cp:keywords/>
  <dc:description/>
  <cp:lastModifiedBy>婷 曲</cp:lastModifiedBy>
  <cp:revision>2</cp:revision>
  <dcterms:created xsi:type="dcterms:W3CDTF">2022-10-25T07:16:00Z</dcterms:created>
  <dcterms:modified xsi:type="dcterms:W3CDTF">2022-10-25T07:16:00Z</dcterms:modified>
</cp:coreProperties>
</file>