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3453" w14:textId="245BFE4E" w:rsidR="007F1257" w:rsidRPr="007F1257" w:rsidRDefault="00B40023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三氯甲烷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37B4225F" w14:textId="04B1E0BF" w:rsidR="00084D48" w:rsidRDefault="00B40023" w:rsidP="00136A43">
      <w:pPr>
        <w:autoSpaceDE w:val="0"/>
        <w:autoSpaceDN w:val="0"/>
        <w:adjustRightInd w:val="0"/>
        <w:ind w:firstLineChars="200" w:firstLine="560"/>
        <w:rPr>
          <w:rFonts w:ascii="宋体" w:eastAsia="宋体" w:hAnsi="宋体"/>
          <w:sz w:val="28"/>
          <w:szCs w:val="28"/>
        </w:rPr>
      </w:pPr>
      <w:r w:rsidRPr="00B40023">
        <w:rPr>
          <w:rFonts w:ascii="宋体" w:eastAsia="宋体" w:hAnsi="宋体" w:hint="eastAsia"/>
          <w:bCs/>
          <w:sz w:val="28"/>
          <w:szCs w:val="28"/>
        </w:rPr>
        <w:t>三氯甲烷</w:t>
      </w:r>
      <w:r w:rsidR="00136A43" w:rsidRPr="00136A43">
        <w:rPr>
          <w:rStyle w:val="fontstyle01"/>
          <w:rFonts w:hint="default"/>
          <w:sz w:val="28"/>
          <w:szCs w:val="28"/>
        </w:rPr>
        <w:t>无色透明重质液体，极易挥发，有特殊气味</w:t>
      </w:r>
      <w:r w:rsidR="00136A43">
        <w:rPr>
          <w:rStyle w:val="fontstyle01"/>
          <w:rFonts w:hint="default"/>
          <w:sz w:val="28"/>
          <w:szCs w:val="28"/>
        </w:rPr>
        <w:t>，</w:t>
      </w:r>
      <w:r w:rsidR="00136A43" w:rsidRPr="00136A43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味甜</w:t>
      </w:r>
      <w:r w:rsidR="00136A43" w:rsidRPr="00136A43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，</w:t>
      </w:r>
      <w:r w:rsidR="00136A43" w:rsidRPr="00136A43">
        <w:rPr>
          <w:rStyle w:val="fontstyle01"/>
          <w:rFonts w:hint="default"/>
          <w:sz w:val="28"/>
          <w:szCs w:val="28"/>
        </w:rPr>
        <w:t>。不溶于水，溶于醇、醚、苯。</w:t>
      </w:r>
      <w:r w:rsidR="00136A43" w:rsidRPr="00136A43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对光敏感，遇光照会与空气中的氧作用，逐渐分解而生成剧毒的光气（碳酰氯）和氯化氢。可加入0.6%～1%的乙醇作稳定剂。</w:t>
      </w:r>
      <w:r w:rsidR="00084D48" w:rsidRPr="00084D48">
        <w:rPr>
          <w:rStyle w:val="fontstyle01"/>
          <w:rFonts w:hint="default"/>
          <w:sz w:val="28"/>
          <w:szCs w:val="28"/>
        </w:rPr>
        <w:t>主要作用于中枢神经系统，具有麻醉作用，对心、肝、肾有损害。</w:t>
      </w:r>
      <w:r w:rsidR="00136A43" w:rsidRPr="00B40023">
        <w:rPr>
          <w:rFonts w:ascii="宋体" w:eastAsia="宋体" w:hAnsi="宋体" w:hint="eastAsia"/>
          <w:bCs/>
          <w:sz w:val="28"/>
          <w:szCs w:val="28"/>
        </w:rPr>
        <w:t>三氯甲烷</w:t>
      </w:r>
      <w:r w:rsidR="00E87E6D">
        <w:rPr>
          <w:rFonts w:ascii="宋体" w:eastAsia="宋体" w:hAnsi="宋体"/>
          <w:sz w:val="28"/>
          <w:szCs w:val="28"/>
        </w:rPr>
        <w:t>在</w:t>
      </w:r>
      <w:r w:rsidR="007F1257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14:paraId="5196E3ED" w14:textId="0D4E65F2" w:rsidR="007F1257" w:rsidRPr="00136A43" w:rsidRDefault="00084D48" w:rsidP="00084D48">
      <w:pPr>
        <w:autoSpaceDE w:val="0"/>
        <w:autoSpaceDN w:val="0"/>
        <w:adjustRightInd w:val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="00136A43" w:rsidRPr="00136A43">
        <w:rPr>
          <w:rFonts w:ascii="宋体" w:eastAsia="宋体" w:hAnsi="宋体" w:hint="eastAsia"/>
          <w:bCs/>
          <w:sz w:val="28"/>
          <w:szCs w:val="28"/>
        </w:rPr>
        <w:t>三氯甲烷</w:t>
      </w:r>
      <w:r w:rsidR="007F1257" w:rsidRPr="00136A43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24B2CFD8" w14:textId="06DBACC8" w:rsidR="00FA444B" w:rsidRPr="00084D48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7F1257" w:rsidRPr="00084D48">
        <w:rPr>
          <w:rFonts w:ascii="宋体" w:eastAsia="宋体" w:hAnsi="宋体" w:hint="eastAsia"/>
          <w:sz w:val="28"/>
          <w:szCs w:val="28"/>
        </w:rPr>
        <w:t>任何人使用</w:t>
      </w:r>
      <w:r w:rsidRPr="00B40023">
        <w:rPr>
          <w:rFonts w:ascii="宋体" w:eastAsia="宋体" w:hAnsi="宋体" w:hint="eastAsia"/>
          <w:bCs/>
          <w:sz w:val="28"/>
          <w:szCs w:val="28"/>
        </w:rPr>
        <w:t>三氯甲烷</w:t>
      </w:r>
      <w:r w:rsidR="007F1257" w:rsidRPr="00084D48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B426C4" w:rsidRPr="00084D48">
        <w:rPr>
          <w:rFonts w:ascii="宋体" w:eastAsia="宋体" w:hAnsi="宋体" w:hint="eastAsia"/>
          <w:sz w:val="28"/>
          <w:szCs w:val="28"/>
        </w:rPr>
        <w:t>、</w:t>
      </w:r>
      <w:r w:rsidR="007F1257" w:rsidRPr="00084D48">
        <w:rPr>
          <w:rFonts w:ascii="宋体" w:eastAsia="宋体" w:hAnsi="宋体" w:hint="eastAsia"/>
          <w:sz w:val="28"/>
          <w:szCs w:val="28"/>
        </w:rPr>
        <w:t>用量</w:t>
      </w:r>
      <w:r w:rsidR="00B426C4" w:rsidRPr="00084D48">
        <w:rPr>
          <w:rFonts w:ascii="宋体" w:eastAsia="宋体" w:hAnsi="宋体" w:hint="eastAsia"/>
          <w:sz w:val="28"/>
          <w:szCs w:val="28"/>
        </w:rPr>
        <w:t>、</w:t>
      </w:r>
      <w:r w:rsidR="007F1257" w:rsidRPr="00084D48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7ADC55A6" w14:textId="69B669A2" w:rsidR="00E87E6D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Pr="00B40023">
        <w:rPr>
          <w:rFonts w:ascii="宋体" w:eastAsia="宋体" w:hAnsi="宋体" w:hint="eastAsia"/>
          <w:bCs/>
          <w:sz w:val="28"/>
          <w:szCs w:val="28"/>
        </w:rPr>
        <w:t>三氯甲烷</w:t>
      </w:r>
      <w:r>
        <w:rPr>
          <w:rFonts w:ascii="宋体" w:eastAsia="宋体" w:hAnsi="宋体" w:hint="eastAsia"/>
          <w:sz w:val="28"/>
          <w:szCs w:val="28"/>
        </w:rPr>
        <w:t>不能与铝、强碱放在一起。</w:t>
      </w:r>
    </w:p>
    <w:p w14:paraId="5ED32234" w14:textId="414EE3F4" w:rsidR="00084D48" w:rsidRPr="00084D48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 w:rsidRPr="00084D48">
        <w:rPr>
          <w:rFonts w:ascii="宋体" w:eastAsia="宋体" w:hAnsi="宋体" w:hint="eastAsia"/>
          <w:sz w:val="28"/>
          <w:szCs w:val="28"/>
        </w:rPr>
        <w:t xml:space="preserve"> 所用装有</w:t>
      </w:r>
      <w:r w:rsidRPr="00B40023">
        <w:rPr>
          <w:rFonts w:ascii="宋体" w:eastAsia="宋体" w:hAnsi="宋体" w:hint="eastAsia"/>
          <w:bCs/>
          <w:sz w:val="28"/>
          <w:szCs w:val="28"/>
        </w:rPr>
        <w:t>三氯甲烷</w:t>
      </w:r>
      <w:r w:rsidRPr="00084D48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25919694" w14:textId="0F9DFAE9" w:rsidR="00E87E6D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 w:rsidR="00E87E6D" w:rsidRPr="00084D48">
        <w:rPr>
          <w:rFonts w:ascii="宋体" w:eastAsia="宋体" w:hAnsi="宋体" w:hint="eastAsia"/>
          <w:sz w:val="28"/>
          <w:szCs w:val="28"/>
        </w:rPr>
        <w:t>实验</w:t>
      </w:r>
      <w:r w:rsidR="00E87E6D" w:rsidRPr="00084D48">
        <w:rPr>
          <w:rFonts w:ascii="宋体" w:eastAsia="宋体" w:hAnsi="宋体"/>
          <w:sz w:val="28"/>
          <w:szCs w:val="28"/>
        </w:rPr>
        <w:t>操作要</w:t>
      </w:r>
      <w:r w:rsidR="00E87E6D" w:rsidRPr="00084D48">
        <w:rPr>
          <w:rFonts w:ascii="宋体" w:eastAsia="宋体" w:hAnsi="宋体" w:hint="eastAsia"/>
          <w:sz w:val="28"/>
          <w:szCs w:val="28"/>
        </w:rPr>
        <w:t>在</w:t>
      </w:r>
      <w:r w:rsidR="00E87E6D" w:rsidRPr="00084D48">
        <w:rPr>
          <w:rFonts w:ascii="宋体" w:eastAsia="宋体" w:hAnsi="宋体"/>
          <w:sz w:val="28"/>
          <w:szCs w:val="28"/>
        </w:rPr>
        <w:t>通风橱中进行。</w:t>
      </w:r>
      <w:r>
        <w:rPr>
          <w:rFonts w:ascii="宋体" w:eastAsia="宋体" w:hAnsi="宋体" w:hint="eastAsia"/>
          <w:sz w:val="28"/>
          <w:szCs w:val="28"/>
        </w:rPr>
        <w:t>操作人员要进行培训。</w:t>
      </w:r>
    </w:p>
    <w:p w14:paraId="3AAF7B96" w14:textId="63997912" w:rsidR="00084D48" w:rsidRPr="00084D48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Pr="00084D48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如发现</w:t>
      </w:r>
      <w:r w:rsidRPr="00B40023">
        <w:rPr>
          <w:rFonts w:ascii="宋体" w:eastAsia="宋体" w:hAnsi="宋体" w:hint="eastAsia"/>
          <w:bCs/>
          <w:sz w:val="28"/>
          <w:szCs w:val="28"/>
        </w:rPr>
        <w:t>三氯甲烷</w:t>
      </w:r>
      <w:r w:rsidRPr="006E6DCE">
        <w:rPr>
          <w:rFonts w:ascii="宋体" w:eastAsia="宋体" w:hAnsi="宋体" w:hint="eastAsia"/>
          <w:sz w:val="28"/>
          <w:szCs w:val="28"/>
        </w:rPr>
        <w:t>泄漏，</w:t>
      </w:r>
      <w:r w:rsidRPr="00084D48">
        <w:rPr>
          <w:rStyle w:val="fontstyle01"/>
          <w:rFonts w:hint="default"/>
          <w:sz w:val="28"/>
          <w:szCs w:val="28"/>
        </w:rPr>
        <w:t>砂土、蛭石或其它惰性材料吸收。大量泄漏：构筑围堤或挖坑收容。用泡沫覆盖，降低蒸气灾害。用泵转移至槽车或专用收集器内，回收或运至废物处理场所处置</w:t>
      </w:r>
    </w:p>
    <w:p w14:paraId="2F0C8346" w14:textId="7399CA23" w:rsidR="007121C3" w:rsidRDefault="007121C3" w:rsidP="007121C3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急救措施：</w:t>
      </w:r>
    </w:p>
    <w:p w14:paraId="6DEC9467" w14:textId="0D6B0D2A" w:rsidR="00084D48" w:rsidRPr="00084D48" w:rsidRDefault="00084D48" w:rsidP="007121C3">
      <w:pPr>
        <w:spacing w:line="288" w:lineRule="auto"/>
        <w:rPr>
          <w:rFonts w:ascii="宋体" w:eastAsia="宋体" w:hAnsi="宋体"/>
          <w:sz w:val="28"/>
          <w:szCs w:val="28"/>
        </w:rPr>
      </w:pPr>
      <w:r w:rsidRPr="00084D48">
        <w:rPr>
          <w:rStyle w:val="fontstyle01"/>
          <w:rFonts w:hint="default"/>
          <w:sz w:val="28"/>
          <w:szCs w:val="28"/>
        </w:rPr>
        <w:t xml:space="preserve">立即脱去污染的衣着，用大量流动清水冲洗至少 </w:t>
      </w:r>
      <w:r w:rsidRPr="00084D48">
        <w:rPr>
          <w:rStyle w:val="fontstyle21"/>
          <w:rFonts w:ascii="宋体" w:eastAsia="宋体" w:hAnsi="宋体"/>
          <w:sz w:val="28"/>
          <w:szCs w:val="28"/>
        </w:rPr>
        <w:t xml:space="preserve">15 </w:t>
      </w:r>
      <w:r w:rsidRPr="00084D48">
        <w:rPr>
          <w:rStyle w:val="fontstyle01"/>
          <w:rFonts w:hint="default"/>
          <w:sz w:val="28"/>
          <w:szCs w:val="28"/>
        </w:rPr>
        <w:t>分钟</w:t>
      </w:r>
      <w:r>
        <w:rPr>
          <w:rStyle w:val="fontstyle01"/>
          <w:rFonts w:hint="default"/>
          <w:sz w:val="28"/>
          <w:szCs w:val="28"/>
        </w:rPr>
        <w:t>。如</w:t>
      </w:r>
      <w:r w:rsidRPr="00084D48">
        <w:rPr>
          <w:rStyle w:val="fontstyle01"/>
          <w:rFonts w:hint="default"/>
          <w:sz w:val="28"/>
          <w:szCs w:val="28"/>
        </w:rPr>
        <w:t>吸入：</w:t>
      </w:r>
      <w:r>
        <w:rPr>
          <w:rStyle w:val="fontstyle01"/>
          <w:rFonts w:hint="default"/>
          <w:sz w:val="28"/>
          <w:szCs w:val="28"/>
        </w:rPr>
        <w:t>，</w:t>
      </w:r>
      <w:r w:rsidRPr="00084D48">
        <w:rPr>
          <w:rStyle w:val="fontstyle01"/>
          <w:rFonts w:hint="default"/>
          <w:sz w:val="28"/>
          <w:szCs w:val="28"/>
        </w:rPr>
        <w:t>迅速脱离现场至空气新鲜处。保持呼吸道通畅。</w:t>
      </w:r>
      <w:r>
        <w:rPr>
          <w:rStyle w:val="fontstyle01"/>
          <w:rFonts w:hint="default"/>
          <w:sz w:val="28"/>
          <w:szCs w:val="28"/>
        </w:rPr>
        <w:t>并</w:t>
      </w:r>
      <w:r w:rsidRPr="00084D48">
        <w:rPr>
          <w:rStyle w:val="fontstyle01"/>
          <w:rFonts w:hint="default"/>
          <w:sz w:val="28"/>
          <w:szCs w:val="28"/>
        </w:rPr>
        <w:t>立即</w:t>
      </w:r>
      <w:r>
        <w:rPr>
          <w:rStyle w:val="fontstyle01"/>
          <w:rFonts w:hint="default"/>
          <w:sz w:val="28"/>
          <w:szCs w:val="28"/>
        </w:rPr>
        <w:t>送</w:t>
      </w:r>
      <w:r w:rsidRPr="00084D48">
        <w:rPr>
          <w:rStyle w:val="fontstyle01"/>
          <w:rFonts w:hint="default"/>
          <w:sz w:val="28"/>
          <w:szCs w:val="28"/>
        </w:rPr>
        <w:t>医</w:t>
      </w:r>
      <w:r>
        <w:rPr>
          <w:rStyle w:val="fontstyle01"/>
          <w:rFonts w:hint="default"/>
          <w:sz w:val="28"/>
          <w:szCs w:val="28"/>
        </w:rPr>
        <w:t>院。</w:t>
      </w:r>
    </w:p>
    <w:sectPr w:rsidR="00084D48" w:rsidRPr="00084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9CB5" w14:textId="77777777" w:rsidR="00390C34" w:rsidRDefault="00390C34" w:rsidP="001E6FCA">
      <w:r>
        <w:separator/>
      </w:r>
    </w:p>
  </w:endnote>
  <w:endnote w:type="continuationSeparator" w:id="0">
    <w:p w14:paraId="3FC3D5B8" w14:textId="77777777" w:rsidR="00390C34" w:rsidRDefault="00390C34" w:rsidP="001E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5FA0" w14:textId="77777777" w:rsidR="00390C34" w:rsidRDefault="00390C34" w:rsidP="001E6FCA">
      <w:r>
        <w:separator/>
      </w:r>
    </w:p>
  </w:footnote>
  <w:footnote w:type="continuationSeparator" w:id="0">
    <w:p w14:paraId="23F12F65" w14:textId="77777777" w:rsidR="00390C34" w:rsidRDefault="00390C34" w:rsidP="001E6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732388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084D48"/>
    <w:rsid w:val="00136A43"/>
    <w:rsid w:val="001E6FCA"/>
    <w:rsid w:val="00267939"/>
    <w:rsid w:val="00374BF7"/>
    <w:rsid w:val="00390C34"/>
    <w:rsid w:val="004320A1"/>
    <w:rsid w:val="006D1E80"/>
    <w:rsid w:val="007121C3"/>
    <w:rsid w:val="007549C4"/>
    <w:rsid w:val="007640F3"/>
    <w:rsid w:val="007F1257"/>
    <w:rsid w:val="00806756"/>
    <w:rsid w:val="0081206C"/>
    <w:rsid w:val="0099024A"/>
    <w:rsid w:val="00AE4EA4"/>
    <w:rsid w:val="00B40023"/>
    <w:rsid w:val="00B426C4"/>
    <w:rsid w:val="00BF3E16"/>
    <w:rsid w:val="00D5431C"/>
    <w:rsid w:val="00DB31C3"/>
    <w:rsid w:val="00DF651D"/>
    <w:rsid w:val="00E15AD7"/>
    <w:rsid w:val="00E2613B"/>
    <w:rsid w:val="00E87E6D"/>
    <w:rsid w:val="00FA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CC7F0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E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F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FCA"/>
    <w:rPr>
      <w:sz w:val="18"/>
      <w:szCs w:val="18"/>
    </w:rPr>
  </w:style>
  <w:style w:type="character" w:customStyle="1" w:styleId="fontstyle01">
    <w:name w:val="fontstyle01"/>
    <w:basedOn w:val="a0"/>
    <w:rsid w:val="00136A43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084D4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9A2C-49A0-4A97-B5BE-1217C48F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414</Characters>
  <Application>Microsoft Office Word</Application>
  <DocSecurity>0</DocSecurity>
  <Lines>3</Lines>
  <Paragraphs>1</Paragraphs>
  <ScaleCrop>false</ScaleCrop>
  <Company>P R C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3</cp:revision>
  <dcterms:created xsi:type="dcterms:W3CDTF">2022-11-07T09:06:00Z</dcterms:created>
  <dcterms:modified xsi:type="dcterms:W3CDTF">2022-11-08T00:47:00Z</dcterms:modified>
</cp:coreProperties>
</file>